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00" w:lineRule="exact"/>
        <w:jc w:val="center"/>
        <w:textAlignment w:val="auto"/>
        <w:rPr>
          <w:rFonts w:hint="eastAsia" w:ascii="方正小标宋简体" w:eastAsia="方正小标宋简体"/>
          <w:color w:val="FF0000"/>
          <w:spacing w:val="-11"/>
          <w:sz w:val="52"/>
          <w:szCs w:val="52"/>
          <w:lang w:val="en-US" w:eastAsia="zh-CN"/>
        </w:rPr>
      </w:pPr>
      <w:r>
        <w:rPr>
          <w:rFonts w:hint="eastAsia" w:ascii="方正小标宋简体" w:eastAsia="方正小标宋简体"/>
          <w:color w:val="FF0000"/>
          <w:spacing w:val="-11"/>
          <w:sz w:val="52"/>
          <w:szCs w:val="52"/>
          <w:lang w:val="en-US" w:eastAsia="zh-CN"/>
        </w:rPr>
        <w:t>宁夏葡萄酒与防沙治沙职业技术学院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00" w:lineRule="exact"/>
        <w:ind w:left="0" w:leftChars="0" w:right="0" w:rightChars="0" w:firstLine="0" w:firstLineChars="0"/>
        <w:jc w:val="center"/>
        <w:textAlignment w:val="auto"/>
        <w:rPr>
          <w:rFonts w:hint="eastAsia" w:ascii="方正小标宋简体" w:eastAsia="方正小标宋简体"/>
          <w:color w:val="FF0000"/>
          <w:spacing w:val="0"/>
          <w:sz w:val="52"/>
          <w:szCs w:val="52"/>
          <w:lang w:val="en-US" w:eastAsia="zh-CN"/>
        </w:rPr>
      </w:pPr>
      <w:r>
        <w:rPr>
          <w:rFonts w:hint="eastAsia" w:ascii="方正小标宋简体" w:eastAsia="方正小标宋简体"/>
          <w:color w:val="FF0000"/>
          <w:spacing w:val="0"/>
          <w:sz w:val="52"/>
          <w:szCs w:val="52"/>
          <w:lang w:val="en-US" w:eastAsia="zh-CN"/>
        </w:rPr>
        <w:t>“不忘初心、牢记使命”主题教育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0" w:lineRule="exact"/>
        <w:jc w:val="center"/>
        <w:textAlignment w:val="auto"/>
        <w:rPr>
          <w:rFonts w:ascii="方正小标宋简体" w:eastAsia="方正小标宋简体"/>
          <w:color w:val="FF0000"/>
          <w:spacing w:val="20"/>
          <w:sz w:val="52"/>
          <w:szCs w:val="72"/>
        </w:rPr>
      </w:pPr>
      <w:r>
        <w:rPr>
          <w:rFonts w:hint="eastAsia" w:ascii="方正小标宋简体" w:eastAsia="方正小标宋简体"/>
          <w:b/>
          <w:bCs/>
          <w:color w:val="FF0000"/>
          <w:spacing w:val="20"/>
          <w:kern w:val="2"/>
          <w:sz w:val="72"/>
          <w:szCs w:val="72"/>
          <w:lang w:eastAsia="zh-CN"/>
        </w:rPr>
        <w:t>简</w:t>
      </w:r>
      <w:r>
        <w:rPr>
          <w:rFonts w:hint="eastAsia" w:ascii="方正小标宋简体" w:eastAsia="方正小标宋简体"/>
          <w:b/>
          <w:bCs/>
          <w:color w:val="FF0000"/>
          <w:spacing w:val="20"/>
          <w:kern w:val="2"/>
          <w:sz w:val="72"/>
          <w:szCs w:val="72"/>
          <w:lang w:val="en-US" w:eastAsia="zh-CN"/>
        </w:rPr>
        <w:t xml:space="preserve">    </w:t>
      </w:r>
      <w:r>
        <w:rPr>
          <w:rFonts w:hint="eastAsia" w:ascii="方正小标宋简体" w:eastAsia="方正小标宋简体"/>
          <w:b/>
          <w:bCs/>
          <w:color w:val="FF0000"/>
          <w:spacing w:val="20"/>
          <w:kern w:val="2"/>
          <w:sz w:val="72"/>
          <w:szCs w:val="72"/>
          <w:lang w:eastAsia="zh-CN"/>
        </w:rPr>
        <w:t>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eastAsia="方正小标宋简体"/>
          <w:color w:val="FF0000"/>
          <w:spacing w:val="20"/>
          <w:sz w:val="30"/>
          <w:szCs w:val="30"/>
        </w:rPr>
      </w:pPr>
      <w:r>
        <w:rPr>
          <w:rFonts w:hint="eastAsia" w:ascii="方正小标宋简体" w:eastAsia="方正小标宋简体"/>
          <w:color w:val="FF0000"/>
          <w:spacing w:val="20"/>
          <w:sz w:val="32"/>
          <w:szCs w:val="32"/>
        </w:rPr>
        <w:t>第</w:t>
      </w:r>
      <w:r>
        <w:rPr>
          <w:rFonts w:hint="eastAsia" w:ascii="方正小标宋简体" w:eastAsia="方正小标宋简体"/>
          <w:color w:val="FF0000"/>
          <w:spacing w:val="20"/>
          <w:sz w:val="32"/>
          <w:szCs w:val="32"/>
          <w:lang w:val="en-US" w:eastAsia="zh-CN"/>
        </w:rPr>
        <w:t>47</w:t>
      </w:r>
      <w:r>
        <w:rPr>
          <w:rFonts w:hint="eastAsia" w:ascii="方正小标宋简体" w:eastAsia="方正小标宋简体"/>
          <w:color w:val="FF0000"/>
          <w:spacing w:val="20"/>
          <w:sz w:val="32"/>
          <w:szCs w:val="32"/>
        </w:rPr>
        <w:t>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0" w:lineRule="exact"/>
        <w:ind w:left="0" w:leftChars="0" w:right="0" w:rightChars="0" w:firstLine="300" w:firstLineChars="100"/>
        <w:jc w:val="left"/>
        <w:textAlignment w:val="auto"/>
        <w:outlineLvl w:val="9"/>
        <w:rPr>
          <w:rFonts w:hint="eastAsia" w:ascii="方正小标宋简体" w:eastAsia="方正小标宋简体"/>
          <w:color w:val="FF0000"/>
          <w:spacing w:val="20"/>
          <w:szCs w:val="64"/>
          <w:lang w:val="en-US" w:eastAsia="zh-CN"/>
        </w:rPr>
      </w:pPr>
      <w:r>
        <w:rPr>
          <w:rFonts w:hint="eastAsia" w:ascii="方正小标宋简体" w:eastAsia="方正小标宋简体"/>
          <w:color w:val="FF0000"/>
          <w:spacing w:val="0"/>
          <w:sz w:val="30"/>
          <w:szCs w:val="30"/>
          <w:lang w:val="en-US" w:eastAsia="zh-CN"/>
        </w:rPr>
        <w:t>学院主题教育领导小组办公室</w:t>
      </w:r>
      <w:r>
        <w:rPr>
          <w:rFonts w:hint="eastAsia" w:ascii="方正小标宋简体" w:eastAsia="方正小标宋简体"/>
          <w:color w:val="FF0000"/>
          <w:spacing w:val="20"/>
          <w:sz w:val="30"/>
          <w:szCs w:val="30"/>
          <w:lang w:val="en-US" w:eastAsia="zh-CN"/>
        </w:rPr>
        <w:t xml:space="preserve">         2019年11月21日                    </w:t>
      </w:r>
    </w:p>
    <w:p>
      <w:pPr>
        <w:spacing w:line="640" w:lineRule="exact"/>
        <w:jc w:val="both"/>
        <w:rPr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54610</wp:posOffset>
                </wp:positionV>
                <wp:extent cx="5612130" cy="26670"/>
                <wp:effectExtent l="0" t="28575" r="1270" b="33655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2130" cy="2667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.65pt;margin-top:4.3pt;height:2.1pt;width:441.9pt;z-index:251659264;mso-width-relative:page;mso-height-relative:page;" filled="f" stroked="t" coordsize="21600,21600" o:gfxdata="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ixMjTtMAAAAHAQAADwAAAAAAAAABACAA&#10;AAAiAAAAZHJzL2Rvd25yZXYueG1sUEsBAhQAFAAAAAgAh07iQJS7UC7ZAQAAcgMAAA4AAAAAAAAA&#10;AQAgAAAAIgEAAGRycy9lMm9Eb2MueG1sUEsFBgAAAAAGAAYAWQEAAG0FAAAAAA==&#10;">
                <v:fill on="f" focussize="0,0"/>
                <v:stroke weight="4.5pt" color="#FF0000" linestyle="thickThin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pacing w:val="-23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pacing w:val="-23"/>
          <w:sz w:val="44"/>
          <w:szCs w:val="44"/>
          <w:lang w:val="en-US" w:eastAsia="zh-CN"/>
        </w:rPr>
        <w:t>党的十九届四中全会精神自治区宣讲团到学院宣讲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学习贯彻党的十九届四中全会精神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自治区</w:t>
      </w:r>
      <w:r>
        <w:rPr>
          <w:rFonts w:hint="eastAsia" w:ascii="仿宋_GB2312" w:hAnsi="仿宋_GB2312" w:eastAsia="仿宋_GB2312" w:cs="仿宋_GB2312"/>
          <w:sz w:val="32"/>
          <w:szCs w:val="32"/>
        </w:rPr>
        <w:t>宣讲团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21日</w:t>
      </w:r>
      <w:r>
        <w:rPr>
          <w:rFonts w:hint="eastAsia" w:ascii="仿宋_GB2312" w:hAnsi="仿宋_GB2312" w:eastAsia="仿宋_GB2312" w:cs="仿宋_GB2312"/>
          <w:sz w:val="32"/>
          <w:szCs w:val="32"/>
        </w:rPr>
        <w:t>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宁夏葡萄酒与防沙治沙职业技术学院</w:t>
      </w:r>
      <w:r>
        <w:rPr>
          <w:rFonts w:hint="eastAsia" w:ascii="仿宋_GB2312" w:hAnsi="仿宋_GB2312" w:eastAsia="仿宋_GB2312" w:cs="仿宋_GB2312"/>
          <w:sz w:val="32"/>
          <w:szCs w:val="32"/>
        </w:rPr>
        <w:t>进行宣讲。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自治区宣讲团成员、生态环境厅党组成员、副厅长平学智同志</w:t>
      </w:r>
      <w:r>
        <w:rPr>
          <w:rFonts w:hint="eastAsia" w:ascii="仿宋_GB2312" w:hAnsi="仿宋_GB2312" w:eastAsia="仿宋_GB2312" w:cs="仿宋_GB2312"/>
          <w:sz w:val="32"/>
          <w:szCs w:val="32"/>
        </w:rPr>
        <w:t>作宣讲报告。</w:t>
      </w:r>
    </w:p>
    <w:p>
      <w:pPr>
        <w:spacing w:line="240" w:lineRule="auto"/>
        <w:ind w:left="0" w:leftChars="0" w:right="0" w:rightChars="0" w:firstLine="0" w:firstLineChars="0"/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373245" cy="2569845"/>
            <wp:effectExtent l="0" t="0" r="8255" b="8255"/>
            <wp:docPr id="3" name="图片 3" descr="微信图片_20191121194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911211940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73245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right="0" w:rightChars="0" w:firstLine="0" w:firstLineChars="0"/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143375" cy="2538095"/>
            <wp:effectExtent l="0" t="0" r="9525" b="1905"/>
            <wp:docPr id="4" name="图片 4" descr="微信图片_20191121194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911211940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平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智同志围绕“充分认识党的十九届四中全会的重大意义”“深刻认识中国特色社会主义制度和国家治理体系的显著优势”“准确把握坚持和完善中国特色社会主义制度、推进国家治理体系和治理能力现代化的总体要求、总体目标和重点任务”“以高度的思想自觉政治自觉行动自觉贯彻落实好全会精神”等四个方面，对党的十九届四中全会精神进行了系统阐述和深入解读。学院全体教职工和学生代表约130人现场聆听了报告。</w:t>
      </w:r>
    </w:p>
    <w:p>
      <w:pPr>
        <w:spacing w:line="240" w:lineRule="auto"/>
        <w:ind w:left="0" w:leftChars="0" w:right="0" w:rightChars="0" w:firstLine="0" w:firstLineChars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446905" cy="2677160"/>
            <wp:effectExtent l="0" t="0" r="10795" b="2540"/>
            <wp:docPr id="5" name="图片 5" descr="微信图片_20191121194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911211942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学院党委书记赵兵主持宣讲会。他要求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全院上下一定要进一步深入学习贯彻落实党的十九届四中全会精神，准确领会和把握全会精神的深邃要义。要把学习贯彻全会精神与“不忘初心、牢记使命”主题教育结合起来，修订、建立和完善学院规章制度，进一步加强制度执行力，不断提升学院的治理能力和治理水平。要把学习贯彻全会精神与认真落实新发展理念结合起来，坚持立德树人根本任务，进一步解放思想、开拓创新，勤奋工作、教书育人，以一流工作业绩推动学院的高质量发展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bookmarkStart w:id="0" w:name="_GoBack"/>
      <w:bookmarkEnd w:id="0"/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textAlignment w:val="auto"/>
        <w:rPr>
          <w:rFonts w:hint="eastAsia"/>
          <w:lang w:eastAsia="zh-CN"/>
        </w:rPr>
      </w:pPr>
    </w:p>
    <w:tbl>
      <w:tblPr>
        <w:tblStyle w:val="10"/>
        <w:tblpPr w:leftFromText="180" w:rightFromText="180" w:vertAnchor="text" w:horzAnchor="page" w:tblpX="1662" w:tblpY="274"/>
        <w:tblOverlap w:val="never"/>
        <w:tblW w:w="89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8" w:hRule="atLeast"/>
        </w:trPr>
        <w:tc>
          <w:tcPr>
            <w:tcW w:w="8900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839" w:leftChars="133" w:hanging="560" w:hangingChars="200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报：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自治区“不忘初心、牢记使命”主题教育领导小组办公室，自治区第二批主题教育第七巡回指导组。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280" w:firstLineChars="100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送：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学院“不忘初心、牢记使命”主题教育领导小组成员。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280" w:firstLineChars="100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发：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各党支部。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textAlignment w:val="auto"/>
        <w:rPr>
          <w:rFonts w:hint="eastAsia"/>
          <w:lang w:eastAsia="zh-CN"/>
        </w:rPr>
      </w:pPr>
    </w:p>
    <w:sectPr>
      <w:footerReference r:id="rId3" w:type="default"/>
      <w:pgSz w:w="11906" w:h="16838"/>
      <w:pgMar w:top="2064" w:right="1576" w:bottom="1440" w:left="1576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4109B2"/>
    <w:rsid w:val="00A143C9"/>
    <w:rsid w:val="0148345D"/>
    <w:rsid w:val="01B84927"/>
    <w:rsid w:val="02916A9D"/>
    <w:rsid w:val="030065C5"/>
    <w:rsid w:val="03D047E5"/>
    <w:rsid w:val="042D4305"/>
    <w:rsid w:val="046C0E51"/>
    <w:rsid w:val="09DC7C0C"/>
    <w:rsid w:val="0A7F2DE4"/>
    <w:rsid w:val="0ADE2BB1"/>
    <w:rsid w:val="0B48452A"/>
    <w:rsid w:val="0B7074D8"/>
    <w:rsid w:val="0EFC19AA"/>
    <w:rsid w:val="0FD95FE5"/>
    <w:rsid w:val="10D76AB4"/>
    <w:rsid w:val="11963535"/>
    <w:rsid w:val="128E5B17"/>
    <w:rsid w:val="12F13313"/>
    <w:rsid w:val="143D1CB9"/>
    <w:rsid w:val="15FD3922"/>
    <w:rsid w:val="17B969AF"/>
    <w:rsid w:val="18B55207"/>
    <w:rsid w:val="18D24DAE"/>
    <w:rsid w:val="196226CC"/>
    <w:rsid w:val="19623AB6"/>
    <w:rsid w:val="19762927"/>
    <w:rsid w:val="1A9B3BEA"/>
    <w:rsid w:val="1B336E88"/>
    <w:rsid w:val="1B9A648D"/>
    <w:rsid w:val="1C6D7D56"/>
    <w:rsid w:val="1CD66C4E"/>
    <w:rsid w:val="1D4D7F83"/>
    <w:rsid w:val="1E0C4A7C"/>
    <w:rsid w:val="1F5A6CF5"/>
    <w:rsid w:val="23151A88"/>
    <w:rsid w:val="23723E97"/>
    <w:rsid w:val="23B33551"/>
    <w:rsid w:val="23BA50B1"/>
    <w:rsid w:val="243C30F3"/>
    <w:rsid w:val="24734699"/>
    <w:rsid w:val="249016E6"/>
    <w:rsid w:val="26685AAC"/>
    <w:rsid w:val="26CA370C"/>
    <w:rsid w:val="27276E48"/>
    <w:rsid w:val="27DC7965"/>
    <w:rsid w:val="28E17994"/>
    <w:rsid w:val="28F81739"/>
    <w:rsid w:val="2B3A753B"/>
    <w:rsid w:val="2D206B53"/>
    <w:rsid w:val="2E112C56"/>
    <w:rsid w:val="2E217187"/>
    <w:rsid w:val="2E336966"/>
    <w:rsid w:val="2F4D07E4"/>
    <w:rsid w:val="30672AD2"/>
    <w:rsid w:val="31470B45"/>
    <w:rsid w:val="32284F39"/>
    <w:rsid w:val="323E4103"/>
    <w:rsid w:val="33B31C74"/>
    <w:rsid w:val="3479538E"/>
    <w:rsid w:val="349574DE"/>
    <w:rsid w:val="359A7A7B"/>
    <w:rsid w:val="36055297"/>
    <w:rsid w:val="365A0456"/>
    <w:rsid w:val="376A789A"/>
    <w:rsid w:val="38E15D0A"/>
    <w:rsid w:val="39A362AF"/>
    <w:rsid w:val="39B46F90"/>
    <w:rsid w:val="39C66AF9"/>
    <w:rsid w:val="3B6D0359"/>
    <w:rsid w:val="3DC62559"/>
    <w:rsid w:val="3E7C6541"/>
    <w:rsid w:val="3EE44F89"/>
    <w:rsid w:val="3F52332F"/>
    <w:rsid w:val="40DF050F"/>
    <w:rsid w:val="417412E2"/>
    <w:rsid w:val="41BF0E87"/>
    <w:rsid w:val="41EF1FA4"/>
    <w:rsid w:val="421B26DF"/>
    <w:rsid w:val="424A44CB"/>
    <w:rsid w:val="43BA4AD1"/>
    <w:rsid w:val="44316B30"/>
    <w:rsid w:val="44A629C1"/>
    <w:rsid w:val="45070197"/>
    <w:rsid w:val="463B136B"/>
    <w:rsid w:val="467F1CBB"/>
    <w:rsid w:val="46A52C34"/>
    <w:rsid w:val="46E347BA"/>
    <w:rsid w:val="46F751AE"/>
    <w:rsid w:val="47E11625"/>
    <w:rsid w:val="488117B3"/>
    <w:rsid w:val="48BA6BA8"/>
    <w:rsid w:val="4C9A62C2"/>
    <w:rsid w:val="4D6134AA"/>
    <w:rsid w:val="4DA44C6F"/>
    <w:rsid w:val="4F007233"/>
    <w:rsid w:val="4FC32D22"/>
    <w:rsid w:val="504848C8"/>
    <w:rsid w:val="524F276C"/>
    <w:rsid w:val="52DF5647"/>
    <w:rsid w:val="57DF37FB"/>
    <w:rsid w:val="581412FA"/>
    <w:rsid w:val="58FB7DF7"/>
    <w:rsid w:val="5ABB1B37"/>
    <w:rsid w:val="5ADC1CC3"/>
    <w:rsid w:val="5BDF55C4"/>
    <w:rsid w:val="5C106B06"/>
    <w:rsid w:val="5C801156"/>
    <w:rsid w:val="5CB0709C"/>
    <w:rsid w:val="5D560737"/>
    <w:rsid w:val="5DBE03F7"/>
    <w:rsid w:val="5DC61BF9"/>
    <w:rsid w:val="5DF6596C"/>
    <w:rsid w:val="5F623DB3"/>
    <w:rsid w:val="607F78AF"/>
    <w:rsid w:val="60FB76CA"/>
    <w:rsid w:val="61AC01B0"/>
    <w:rsid w:val="63093D04"/>
    <w:rsid w:val="64965DF5"/>
    <w:rsid w:val="64997DE9"/>
    <w:rsid w:val="64C04AE7"/>
    <w:rsid w:val="64FA79CD"/>
    <w:rsid w:val="651740C8"/>
    <w:rsid w:val="66DF7E5C"/>
    <w:rsid w:val="6992658F"/>
    <w:rsid w:val="6A814EB1"/>
    <w:rsid w:val="6C085A0B"/>
    <w:rsid w:val="7003576E"/>
    <w:rsid w:val="70E06259"/>
    <w:rsid w:val="71462D8D"/>
    <w:rsid w:val="7176503D"/>
    <w:rsid w:val="72771A64"/>
    <w:rsid w:val="72D968A6"/>
    <w:rsid w:val="73E35EF0"/>
    <w:rsid w:val="74790337"/>
    <w:rsid w:val="755509F2"/>
    <w:rsid w:val="7576554D"/>
    <w:rsid w:val="75DC6F21"/>
    <w:rsid w:val="764D4042"/>
    <w:rsid w:val="764E306F"/>
    <w:rsid w:val="767146CC"/>
    <w:rsid w:val="79875273"/>
    <w:rsid w:val="7A1247C3"/>
    <w:rsid w:val="7B4D2B5E"/>
    <w:rsid w:val="7BF86493"/>
    <w:rsid w:val="7DFF4BCC"/>
    <w:rsid w:val="7E0E6F81"/>
    <w:rsid w:val="7F441FC9"/>
    <w:rsid w:val="7F4B6C79"/>
    <w:rsid w:val="7FBA5843"/>
    <w:rsid w:val="7FD777C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99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9"/>
    <w:pPr>
      <w:keepNext/>
      <w:keepLines/>
      <w:spacing w:line="520" w:lineRule="exact"/>
      <w:jc w:val="center"/>
      <w:outlineLvl w:val="0"/>
    </w:pPr>
    <w:rPr>
      <w:rFonts w:eastAsia="方正小标宋简体"/>
      <w:kern w:val="44"/>
      <w:sz w:val="44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  <w:rPr>
      <w:rFonts w:ascii="Times New Roman" w:hAnsi="Times New Roman" w:eastAsia="宋体" w:cs="Times New Roman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qFormat/>
    <w:uiPriority w:val="99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2">
    <w:name w:val="vsbcontent_start"/>
    <w:basedOn w:val="1"/>
    <w:qFormat/>
    <w:uiPriority w:val="0"/>
    <w:rPr>
      <w:rFonts w:ascii="宋体" w:hAnsi="宋体" w:eastAsia="宋体"/>
      <w:color w:val="auto"/>
      <w:sz w:val="24"/>
      <w:szCs w:val="24"/>
    </w:rPr>
  </w:style>
  <w:style w:type="paragraph" w:styleId="13">
    <w:name w:val="No Spacing"/>
    <w:qFormat/>
    <w:uiPriority w:val="1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Office_11.3.0.8632_F1E327BC-269C-435d-A152-05C5408002CA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赵庆玲</cp:lastModifiedBy>
  <cp:lastPrinted>2019-10-18T04:59:00Z</cp:lastPrinted>
  <dcterms:modified xsi:type="dcterms:W3CDTF">2019-11-21T11:50:45Z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